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2F5A5" w14:textId="6EB6A228" w:rsidR="002C27C9" w:rsidRPr="002C27C9" w:rsidRDefault="002C27C9" w:rsidP="002C27C9">
      <w:pPr>
        <w:spacing w:after="0" w:line="240" w:lineRule="auto"/>
        <w:rPr>
          <w:rFonts w:ascii="Arial" w:eastAsia="Times New Roman" w:hAnsi="Arial" w:cs="Arial"/>
          <w:color w:val="000000"/>
          <w:sz w:val="24"/>
          <w:szCs w:val="24"/>
        </w:rPr>
      </w:pPr>
      <w:r w:rsidRPr="002C27C9">
        <w:rPr>
          <w:rFonts w:ascii="Arial" w:eastAsia="Times New Roman" w:hAnsi="Arial" w:cs="Arial"/>
          <w:b/>
          <w:bCs/>
          <w:color w:val="000000"/>
          <w:sz w:val="24"/>
          <w:szCs w:val="24"/>
        </w:rPr>
        <w:t>Workshop Name: TEXTURE TECHNIQUES FOR WINNING WATERCOLORS I</w:t>
      </w:r>
      <w:r w:rsidRPr="002C27C9">
        <w:rPr>
          <w:rFonts w:ascii="Arial" w:eastAsia="Times New Roman" w:hAnsi="Arial" w:cs="Arial"/>
          <w:b/>
          <w:bCs/>
          <w:color w:val="000000"/>
          <w:sz w:val="24"/>
          <w:szCs w:val="24"/>
        </w:rPr>
        <w:br/>
      </w:r>
      <w:r w:rsidRPr="002C27C9">
        <w:rPr>
          <w:rFonts w:ascii="Arial" w:eastAsia="Times New Roman" w:hAnsi="Arial" w:cs="Arial"/>
          <w:b/>
          <w:bCs/>
          <w:color w:val="000000"/>
          <w:sz w:val="24"/>
          <w:szCs w:val="24"/>
        </w:rPr>
        <w:br/>
        <w:t>Instructor: Bradley Hendershot</w:t>
      </w:r>
      <w:r w:rsidRPr="002C27C9">
        <w:rPr>
          <w:rFonts w:ascii="Arial" w:eastAsia="Times New Roman" w:hAnsi="Arial" w:cs="Arial"/>
          <w:b/>
          <w:bCs/>
          <w:color w:val="000000"/>
          <w:sz w:val="24"/>
          <w:szCs w:val="24"/>
        </w:rPr>
        <w:br/>
      </w:r>
      <w:r w:rsidRPr="002C27C9">
        <w:rPr>
          <w:rFonts w:ascii="Arial" w:eastAsia="Times New Roman" w:hAnsi="Arial" w:cs="Arial"/>
          <w:b/>
          <w:bCs/>
          <w:color w:val="000000"/>
          <w:sz w:val="24"/>
          <w:szCs w:val="24"/>
        </w:rPr>
        <w:br/>
        <w:t>Days/Times: </w:t>
      </w:r>
      <w:r w:rsidRPr="002C27C9">
        <w:rPr>
          <w:rFonts w:ascii="Arial" w:eastAsia="Times New Roman" w:hAnsi="Arial" w:cs="Arial"/>
          <w:i/>
          <w:iCs/>
          <w:color w:val="000000"/>
          <w:sz w:val="24"/>
          <w:szCs w:val="24"/>
        </w:rPr>
        <w:t>Friday</w:t>
      </w:r>
      <w:r w:rsidR="002B1F06">
        <w:rPr>
          <w:rFonts w:ascii="Arial" w:eastAsia="Times New Roman" w:hAnsi="Arial" w:cs="Arial"/>
          <w:i/>
          <w:iCs/>
          <w:color w:val="000000"/>
          <w:sz w:val="24"/>
          <w:szCs w:val="24"/>
        </w:rPr>
        <w:t xml:space="preserve"> and </w:t>
      </w:r>
      <w:r w:rsidRPr="002C27C9">
        <w:rPr>
          <w:rFonts w:ascii="Arial" w:eastAsia="Times New Roman" w:hAnsi="Arial" w:cs="Arial"/>
          <w:i/>
          <w:iCs/>
          <w:color w:val="000000"/>
          <w:sz w:val="24"/>
          <w:szCs w:val="24"/>
        </w:rPr>
        <w:t>Saturday</w:t>
      </w:r>
      <w:r w:rsidR="002B1F06">
        <w:rPr>
          <w:rFonts w:ascii="Arial" w:eastAsia="Times New Roman" w:hAnsi="Arial" w:cs="Arial"/>
          <w:i/>
          <w:iCs/>
          <w:color w:val="000000"/>
          <w:sz w:val="24"/>
          <w:szCs w:val="24"/>
        </w:rPr>
        <w:t>, June 12 and 13, 2026, 9am—3pm.</w:t>
      </w:r>
      <w:r w:rsidRPr="002C27C9">
        <w:rPr>
          <w:rFonts w:ascii="Arial" w:eastAsia="Times New Roman" w:hAnsi="Arial" w:cs="Arial"/>
          <w:color w:val="000000"/>
          <w:sz w:val="24"/>
          <w:szCs w:val="24"/>
        </w:rPr>
        <w:br/>
      </w:r>
      <w:r w:rsidRPr="002C27C9">
        <w:rPr>
          <w:rFonts w:ascii="Arial" w:eastAsia="Times New Roman" w:hAnsi="Arial" w:cs="Arial"/>
          <w:color w:val="000000"/>
          <w:sz w:val="24"/>
          <w:szCs w:val="24"/>
        </w:rPr>
        <w:br/>
      </w:r>
      <w:r w:rsidRPr="002C27C9">
        <w:rPr>
          <w:rFonts w:ascii="Arial" w:eastAsia="Times New Roman" w:hAnsi="Arial" w:cs="Arial"/>
          <w:b/>
          <w:bCs/>
          <w:color w:val="000000"/>
          <w:sz w:val="24"/>
          <w:szCs w:val="24"/>
        </w:rPr>
        <w:t>Location: </w:t>
      </w:r>
      <w:r w:rsidR="002B1F06">
        <w:rPr>
          <w:rFonts w:ascii="Arial" w:eastAsia="Times New Roman" w:hAnsi="Arial" w:cs="Arial"/>
          <w:i/>
          <w:iCs/>
          <w:color w:val="000000"/>
          <w:sz w:val="24"/>
          <w:szCs w:val="24"/>
        </w:rPr>
        <w:t>Bryan Memorial Gallery, East Gallery, Jeffersonville, Vermont</w:t>
      </w:r>
      <w:r w:rsidRPr="002C27C9">
        <w:rPr>
          <w:rFonts w:ascii="Arial" w:eastAsia="Times New Roman" w:hAnsi="Arial" w:cs="Arial"/>
          <w:i/>
          <w:iCs/>
          <w:color w:val="000000"/>
          <w:sz w:val="24"/>
          <w:szCs w:val="24"/>
        </w:rPr>
        <w:t>.</w:t>
      </w:r>
      <w:r w:rsidRPr="002C27C9">
        <w:rPr>
          <w:rFonts w:ascii="Arial" w:eastAsia="Times New Roman" w:hAnsi="Arial" w:cs="Arial"/>
          <w:color w:val="000000"/>
          <w:sz w:val="24"/>
          <w:szCs w:val="24"/>
        </w:rPr>
        <w:br/>
      </w:r>
      <w:r w:rsidRPr="002C27C9">
        <w:rPr>
          <w:rFonts w:ascii="Arial" w:eastAsia="Times New Roman" w:hAnsi="Arial" w:cs="Arial"/>
          <w:color w:val="000000"/>
          <w:sz w:val="24"/>
          <w:szCs w:val="24"/>
        </w:rPr>
        <w:br/>
      </w:r>
      <w:r w:rsidRPr="002C27C9">
        <w:rPr>
          <w:rFonts w:ascii="Arial" w:eastAsia="Times New Roman" w:hAnsi="Arial" w:cs="Arial"/>
          <w:b/>
          <w:bCs/>
          <w:color w:val="000000"/>
          <w:sz w:val="24"/>
          <w:szCs w:val="24"/>
        </w:rPr>
        <w:t>Skill Level:</w:t>
      </w:r>
      <w:r w:rsidRPr="002C27C9">
        <w:rPr>
          <w:rFonts w:ascii="Arial" w:eastAsia="Times New Roman" w:hAnsi="Arial" w:cs="Arial"/>
          <w:color w:val="000000"/>
          <w:sz w:val="24"/>
          <w:szCs w:val="24"/>
        </w:rPr>
        <w:t> </w:t>
      </w:r>
      <w:r w:rsidRPr="002C27C9">
        <w:rPr>
          <w:rFonts w:ascii="Arial" w:eastAsia="Times New Roman" w:hAnsi="Arial" w:cs="Arial"/>
          <w:i/>
          <w:iCs/>
          <w:color w:val="000000"/>
          <w:sz w:val="24"/>
          <w:szCs w:val="24"/>
        </w:rPr>
        <w:t xml:space="preserve">Advanced Beginner to Intermediate. You should have some knowledge of the basics of watercolor and you have done some watercolor painting. We will not be describing basic </w:t>
      </w:r>
      <w:r w:rsidR="002B1F06">
        <w:rPr>
          <w:rFonts w:ascii="Arial" w:eastAsia="Times New Roman" w:hAnsi="Arial" w:cs="Arial"/>
          <w:i/>
          <w:iCs/>
          <w:color w:val="000000"/>
          <w:sz w:val="24"/>
          <w:szCs w:val="24"/>
        </w:rPr>
        <w:t xml:space="preserve">introductory </w:t>
      </w:r>
      <w:r w:rsidRPr="002C27C9">
        <w:rPr>
          <w:rFonts w:ascii="Arial" w:eastAsia="Times New Roman" w:hAnsi="Arial" w:cs="Arial"/>
          <w:i/>
          <w:iCs/>
          <w:color w:val="000000"/>
          <w:sz w:val="24"/>
          <w:szCs w:val="24"/>
        </w:rPr>
        <w:t>watercolor procedures in this class.</w:t>
      </w:r>
      <w:r w:rsidRPr="002C27C9">
        <w:rPr>
          <w:rFonts w:ascii="Arial" w:eastAsia="Times New Roman" w:hAnsi="Arial" w:cs="Arial"/>
          <w:color w:val="000000"/>
          <w:sz w:val="24"/>
          <w:szCs w:val="24"/>
        </w:rPr>
        <w:br/>
      </w:r>
      <w:r w:rsidRPr="002C27C9">
        <w:rPr>
          <w:rFonts w:ascii="Arial" w:eastAsia="Times New Roman" w:hAnsi="Arial" w:cs="Arial"/>
          <w:color w:val="000000"/>
          <w:sz w:val="24"/>
          <w:szCs w:val="24"/>
        </w:rPr>
        <w:br/>
      </w:r>
      <w:r w:rsidRPr="002C27C9">
        <w:rPr>
          <w:rFonts w:ascii="Arial" w:eastAsia="Times New Roman" w:hAnsi="Arial" w:cs="Arial"/>
          <w:b/>
          <w:bCs/>
          <w:color w:val="000000"/>
          <w:sz w:val="27"/>
          <w:szCs w:val="27"/>
        </w:rPr>
        <w:t>Materials:</w:t>
      </w:r>
      <w:r w:rsidRPr="002C27C9">
        <w:rPr>
          <w:rFonts w:ascii="Arial" w:eastAsia="Times New Roman" w:hAnsi="Arial" w:cs="Arial"/>
          <w:color w:val="000000"/>
          <w:sz w:val="27"/>
          <w:szCs w:val="27"/>
        </w:rPr>
        <w:t> </w:t>
      </w:r>
      <w:r w:rsidRPr="002C27C9">
        <w:rPr>
          <w:rFonts w:ascii="Arial" w:eastAsia="Times New Roman" w:hAnsi="Arial" w:cs="Arial"/>
          <w:i/>
          <w:iCs/>
          <w:color w:val="000000"/>
          <w:sz w:val="24"/>
          <w:szCs w:val="24"/>
        </w:rPr>
        <w:t>A suggested materials list and additional introductory material will be provided upon registration and payment.</w:t>
      </w:r>
      <w:r w:rsidRPr="002C27C9">
        <w:rPr>
          <w:rFonts w:ascii="Arial" w:eastAsia="Times New Roman" w:hAnsi="Arial" w:cs="Arial"/>
          <w:color w:val="000000"/>
          <w:sz w:val="24"/>
          <w:szCs w:val="24"/>
        </w:rPr>
        <w:br/>
      </w:r>
      <w:r w:rsidRPr="002C27C9">
        <w:rPr>
          <w:rFonts w:ascii="Arial" w:eastAsia="Times New Roman" w:hAnsi="Arial" w:cs="Arial"/>
          <w:color w:val="000000"/>
          <w:sz w:val="24"/>
          <w:szCs w:val="24"/>
        </w:rPr>
        <w:br/>
      </w:r>
      <w:r w:rsidRPr="002C27C9">
        <w:rPr>
          <w:rFonts w:ascii="Arial" w:eastAsia="Times New Roman" w:hAnsi="Arial" w:cs="Arial"/>
          <w:b/>
          <w:bCs/>
          <w:color w:val="000000"/>
          <w:sz w:val="27"/>
          <w:szCs w:val="27"/>
        </w:rPr>
        <w:t>Contact/More Information:</w:t>
      </w:r>
      <w:r w:rsidRPr="002C27C9">
        <w:rPr>
          <w:rFonts w:ascii="Arial" w:eastAsia="Times New Roman" w:hAnsi="Arial" w:cs="Arial"/>
          <w:color w:val="000000"/>
          <w:sz w:val="27"/>
          <w:szCs w:val="27"/>
        </w:rPr>
        <w:t> </w:t>
      </w:r>
      <w:r w:rsidR="002B1F06">
        <w:rPr>
          <w:rFonts w:ascii="Arial" w:eastAsia="Times New Roman" w:hAnsi="Arial" w:cs="Arial"/>
          <w:i/>
          <w:iCs/>
          <w:color w:val="000000"/>
          <w:sz w:val="24"/>
          <w:szCs w:val="24"/>
        </w:rPr>
        <w:t>Lisamarie Charlesworth, Bryan Memorial Gallery, Jeffersonville, Vermont, lisamarie@bryangallery.org</w:t>
      </w:r>
      <w:r w:rsidRPr="002C27C9">
        <w:rPr>
          <w:rFonts w:ascii="Arial" w:eastAsia="Times New Roman" w:hAnsi="Arial" w:cs="Arial"/>
          <w:i/>
          <w:iCs/>
          <w:color w:val="000000"/>
          <w:sz w:val="24"/>
          <w:szCs w:val="24"/>
        </w:rPr>
        <w:t>.</w:t>
      </w:r>
      <w:r w:rsidRPr="002C27C9">
        <w:rPr>
          <w:rFonts w:ascii="Arial" w:eastAsia="Times New Roman" w:hAnsi="Arial" w:cs="Arial"/>
          <w:color w:val="000000"/>
          <w:sz w:val="24"/>
          <w:szCs w:val="24"/>
        </w:rPr>
        <w:br/>
      </w:r>
      <w:r w:rsidRPr="002C27C9">
        <w:rPr>
          <w:rFonts w:ascii="Arial" w:eastAsia="Times New Roman" w:hAnsi="Arial" w:cs="Arial"/>
          <w:color w:val="000000"/>
          <w:sz w:val="24"/>
          <w:szCs w:val="24"/>
        </w:rPr>
        <w:br/>
      </w:r>
      <w:r w:rsidRPr="002C27C9">
        <w:rPr>
          <w:rFonts w:ascii="Arial" w:eastAsia="Times New Roman" w:hAnsi="Arial" w:cs="Arial"/>
          <w:b/>
          <w:bCs/>
          <w:color w:val="000000"/>
          <w:sz w:val="27"/>
          <w:szCs w:val="27"/>
        </w:rPr>
        <w:t>Cost and Registration:</w:t>
      </w:r>
      <w:r w:rsidRPr="002C27C9">
        <w:rPr>
          <w:rFonts w:ascii="Arial" w:eastAsia="Times New Roman" w:hAnsi="Arial" w:cs="Arial"/>
          <w:color w:val="000000"/>
          <w:sz w:val="27"/>
          <w:szCs w:val="27"/>
        </w:rPr>
        <w:t> </w:t>
      </w:r>
      <w:r w:rsidR="002B1F06">
        <w:rPr>
          <w:rFonts w:ascii="Arial" w:eastAsia="Times New Roman" w:hAnsi="Arial" w:cs="Arial"/>
          <w:i/>
          <w:iCs/>
          <w:color w:val="000000"/>
          <w:sz w:val="24"/>
          <w:szCs w:val="24"/>
        </w:rPr>
        <w:t>As established by Bryan Memorial Gallery</w:t>
      </w:r>
      <w:r w:rsidRPr="002C27C9">
        <w:rPr>
          <w:rFonts w:ascii="Arial" w:eastAsia="Times New Roman" w:hAnsi="Arial" w:cs="Arial"/>
          <w:i/>
          <w:iCs/>
          <w:color w:val="000000"/>
          <w:sz w:val="24"/>
          <w:szCs w:val="24"/>
        </w:rPr>
        <w:t>.</w:t>
      </w:r>
      <w:r w:rsidRPr="002C27C9">
        <w:rPr>
          <w:rFonts w:ascii="Arial" w:eastAsia="Times New Roman" w:hAnsi="Arial" w:cs="Arial"/>
          <w:color w:val="000000"/>
          <w:sz w:val="24"/>
          <w:szCs w:val="24"/>
        </w:rPr>
        <w:br/>
      </w:r>
      <w:r w:rsidRPr="002C27C9">
        <w:rPr>
          <w:rFonts w:ascii="Arial" w:eastAsia="Times New Roman" w:hAnsi="Arial" w:cs="Arial"/>
          <w:color w:val="000000"/>
          <w:sz w:val="24"/>
          <w:szCs w:val="24"/>
        </w:rPr>
        <w:br/>
      </w:r>
      <w:r w:rsidRPr="002C27C9">
        <w:rPr>
          <w:rFonts w:ascii="Arial" w:eastAsia="Times New Roman" w:hAnsi="Arial" w:cs="Arial"/>
          <w:b/>
          <w:bCs/>
          <w:color w:val="000000"/>
          <w:sz w:val="24"/>
          <w:szCs w:val="24"/>
        </w:rPr>
        <w:t>Description and Topics:</w:t>
      </w:r>
      <w:r w:rsidRPr="002C27C9">
        <w:rPr>
          <w:rFonts w:ascii="Arial" w:eastAsia="Times New Roman" w:hAnsi="Arial" w:cs="Arial"/>
          <w:color w:val="000000"/>
          <w:sz w:val="24"/>
          <w:szCs w:val="24"/>
        </w:rPr>
        <w:t> </w:t>
      </w:r>
      <w:r w:rsidRPr="002C27C9">
        <w:rPr>
          <w:rFonts w:ascii="Arial" w:eastAsia="Times New Roman" w:hAnsi="Arial" w:cs="Arial"/>
          <w:i/>
          <w:iCs/>
          <w:color w:val="000000"/>
          <w:sz w:val="24"/>
          <w:szCs w:val="24"/>
        </w:rPr>
        <w:t>Watercolor and drybrush techniques with an emphasis on texture and mood will be the focus of this workshop. Join in on the fun as we explore beyond the "accepted rules" of traditional watercolor, employing drybrush; spattering and splattering; spritzing; scratching and scraping; blotting and patting; sponging; scrubbing out; the use of opaques; and a host of other techniques aimed at enhancing your paintings. Accept the challenge of taking your watercolors one step further, elevating a good painting to a great painting.</w:t>
      </w:r>
      <w:r w:rsidRPr="002C27C9">
        <w:rPr>
          <w:rFonts w:ascii="Arial" w:eastAsia="Times New Roman" w:hAnsi="Arial" w:cs="Arial"/>
          <w:i/>
          <w:iCs/>
          <w:color w:val="000000"/>
          <w:sz w:val="24"/>
          <w:szCs w:val="24"/>
        </w:rPr>
        <w:br/>
      </w:r>
      <w:r w:rsidRPr="002C27C9">
        <w:rPr>
          <w:rFonts w:ascii="Arial" w:eastAsia="Times New Roman" w:hAnsi="Arial" w:cs="Arial"/>
          <w:i/>
          <w:iCs/>
          <w:color w:val="000000"/>
          <w:sz w:val="24"/>
          <w:szCs w:val="24"/>
        </w:rPr>
        <w:br/>
        <w:t>Participants will be encouraged to think outside of the box of traditional watercolor, exploring new insights, and expanding upon preconceived ideas of what a watercolor painting should be. Our focus will not be on developing Bradley Hendershot clones, but on learning new techniques and applying them to your own ideas and inspirations, and on gaining confidence in your newly found skills. Our goal is not necessarily to complete finished paintings, but to develop skills that the artist can take with him or her and apply to their own paintings.</w:t>
      </w:r>
      <w:r w:rsidRPr="002C27C9">
        <w:rPr>
          <w:rFonts w:ascii="Arial" w:eastAsia="Times New Roman" w:hAnsi="Arial" w:cs="Arial"/>
          <w:color w:val="000000"/>
          <w:sz w:val="24"/>
          <w:szCs w:val="24"/>
        </w:rPr>
        <w:br/>
        <w:t> </w:t>
      </w:r>
    </w:p>
    <w:p w14:paraId="19E90CC7" w14:textId="77777777" w:rsidR="002C27C9" w:rsidRPr="002C27C9" w:rsidRDefault="002C27C9" w:rsidP="002C27C9">
      <w:pPr>
        <w:spacing w:after="0" w:line="240" w:lineRule="auto"/>
        <w:rPr>
          <w:rFonts w:ascii="Times New Roman" w:eastAsia="Times New Roman" w:hAnsi="Times New Roman" w:cs="Times New Roman"/>
          <w:sz w:val="24"/>
          <w:szCs w:val="24"/>
        </w:rPr>
      </w:pPr>
      <w:r w:rsidRPr="002C27C9">
        <w:rPr>
          <w:rFonts w:ascii="Arial" w:eastAsia="Times New Roman" w:hAnsi="Arial" w:cs="Arial"/>
          <w:i/>
          <w:iCs/>
          <w:color w:val="000000"/>
          <w:sz w:val="24"/>
          <w:szCs w:val="24"/>
        </w:rPr>
        <w:t>A primary focus of the workshop will be on interactive and individualized instruction such as problem-solving in real-time. I hope to encourage a lot of questions and comments, and a lot of sharing of knowledge. The outcome goal for participants is to obtain a stronger, and more expanded, foundation of skills to be applied to their own works during the duration of the course and beyond. I would encourage everyone to share their experiments and results with the class, and to be open-minded with regards to critiques.</w:t>
      </w:r>
      <w:r w:rsidRPr="002C27C9">
        <w:rPr>
          <w:rFonts w:ascii="Arial" w:eastAsia="Times New Roman" w:hAnsi="Arial" w:cs="Arial"/>
          <w:i/>
          <w:iCs/>
          <w:color w:val="000000"/>
          <w:sz w:val="24"/>
          <w:szCs w:val="24"/>
        </w:rPr>
        <w:br/>
      </w:r>
      <w:r w:rsidRPr="002C27C9">
        <w:rPr>
          <w:rFonts w:ascii="Arial" w:eastAsia="Times New Roman" w:hAnsi="Arial" w:cs="Arial"/>
          <w:i/>
          <w:iCs/>
          <w:color w:val="000000"/>
          <w:sz w:val="24"/>
          <w:szCs w:val="24"/>
        </w:rPr>
        <w:br/>
        <w:t xml:space="preserve">This workshop promises to be a fantastic experience, and I am looking forward to </w:t>
      </w:r>
      <w:r w:rsidRPr="002C27C9">
        <w:rPr>
          <w:rFonts w:ascii="Arial" w:eastAsia="Times New Roman" w:hAnsi="Arial" w:cs="Arial"/>
          <w:i/>
          <w:iCs/>
          <w:color w:val="000000"/>
          <w:sz w:val="24"/>
          <w:szCs w:val="24"/>
        </w:rPr>
        <w:lastRenderedPageBreak/>
        <w:t>working with you all! Hope to meet you!</w:t>
      </w:r>
      <w:r w:rsidRPr="002C27C9">
        <w:rPr>
          <w:rFonts w:ascii="Arial" w:eastAsia="Times New Roman" w:hAnsi="Arial" w:cs="Arial"/>
          <w:color w:val="000000"/>
          <w:sz w:val="24"/>
          <w:szCs w:val="24"/>
        </w:rPr>
        <w:br/>
        <w:t> </w:t>
      </w:r>
    </w:p>
    <w:p w14:paraId="3DE784D4" w14:textId="678CC23A" w:rsidR="00857F01" w:rsidRDefault="002C27C9" w:rsidP="002C27C9">
      <w:pPr>
        <w:spacing w:after="0" w:line="240" w:lineRule="auto"/>
        <w:rPr>
          <w:rFonts w:ascii="Arial" w:eastAsia="Times New Roman" w:hAnsi="Arial" w:cs="Arial"/>
          <w:i/>
          <w:iCs/>
          <w:color w:val="000000"/>
          <w:sz w:val="24"/>
          <w:szCs w:val="24"/>
        </w:rPr>
      </w:pPr>
      <w:r w:rsidRPr="002C27C9">
        <w:rPr>
          <w:rFonts w:ascii="Arial" w:eastAsia="Times New Roman" w:hAnsi="Arial" w:cs="Arial"/>
          <w:b/>
          <w:bCs/>
          <w:color w:val="000000"/>
          <w:sz w:val="24"/>
          <w:szCs w:val="24"/>
        </w:rPr>
        <w:t>The Artist: </w:t>
      </w:r>
      <w:r w:rsidRPr="002C27C9">
        <w:rPr>
          <w:rFonts w:ascii="Arial" w:eastAsia="Times New Roman" w:hAnsi="Arial" w:cs="Arial"/>
          <w:i/>
          <w:iCs/>
          <w:color w:val="000000"/>
          <w:sz w:val="24"/>
          <w:szCs w:val="24"/>
        </w:rPr>
        <w:t xml:space="preserve">Brad grew up painting alongside his father Ray, who was his greatest inspiration. He has been painting for his entire life, mostly in the water media, and he brings a wealth of knowledge and information gained through many years of trial and error. Brad has the ability to convey the most difficult of procedures with a simple step-by-step methodology. He has an intense devotion and enthusiasm for what he does, and he will bring his energy to the class. You are bound to enjoy Brad’s personality and sense of humor, as well as his countless stories of life as an artist, </w:t>
      </w:r>
      <w:r w:rsidR="002B1F06">
        <w:rPr>
          <w:rFonts w:ascii="Arial" w:eastAsia="Times New Roman" w:hAnsi="Arial" w:cs="Arial"/>
          <w:i/>
          <w:iCs/>
          <w:color w:val="000000"/>
          <w:sz w:val="24"/>
          <w:szCs w:val="24"/>
        </w:rPr>
        <w:t xml:space="preserve">in </w:t>
      </w:r>
      <w:r w:rsidRPr="002C27C9">
        <w:rPr>
          <w:rFonts w:ascii="Arial" w:eastAsia="Times New Roman" w:hAnsi="Arial" w:cs="Arial"/>
          <w:i/>
          <w:iCs/>
          <w:color w:val="000000"/>
          <w:sz w:val="24"/>
          <w:szCs w:val="24"/>
        </w:rPr>
        <w:t>Pennsylvania</w:t>
      </w:r>
      <w:r w:rsidR="002B1F06">
        <w:rPr>
          <w:rFonts w:ascii="Arial" w:eastAsia="Times New Roman" w:hAnsi="Arial" w:cs="Arial"/>
          <w:i/>
          <w:iCs/>
          <w:color w:val="000000"/>
          <w:sz w:val="24"/>
          <w:szCs w:val="24"/>
        </w:rPr>
        <w:t>, in Vermont,</w:t>
      </w:r>
      <w:r w:rsidRPr="002C27C9">
        <w:rPr>
          <w:rFonts w:ascii="Arial" w:eastAsia="Times New Roman" w:hAnsi="Arial" w:cs="Arial"/>
          <w:i/>
          <w:iCs/>
          <w:color w:val="000000"/>
          <w:sz w:val="24"/>
          <w:szCs w:val="24"/>
        </w:rPr>
        <w:t xml:space="preserve"> and on the remote North Atlantic island of Monhegan.</w:t>
      </w:r>
      <w:r w:rsidRPr="002C27C9">
        <w:rPr>
          <w:rFonts w:ascii="Arial" w:eastAsia="Times New Roman" w:hAnsi="Arial" w:cs="Arial"/>
          <w:i/>
          <w:iCs/>
          <w:color w:val="000000"/>
          <w:sz w:val="24"/>
          <w:szCs w:val="24"/>
        </w:rPr>
        <w:br/>
      </w:r>
      <w:r w:rsidRPr="002C27C9">
        <w:rPr>
          <w:rFonts w:ascii="Arial" w:eastAsia="Times New Roman" w:hAnsi="Arial" w:cs="Arial"/>
          <w:i/>
          <w:iCs/>
          <w:color w:val="000000"/>
          <w:sz w:val="24"/>
          <w:szCs w:val="24"/>
        </w:rPr>
        <w:br/>
        <w:t>The January 2015 issue of Radius magazine states "It is clear through his work that Hendershot is a traditional realist in the Brandywine School, a style that emphasizes attention to realism, an expression of optimism, and a faith in the goodness of America. It was developed by Howard Pyle, and taught beginning in 1900 at his Howard Pyle School of Art in Chadds Ford, PA. The Brandywine School, or Brandywine Tradition, is widely recognized as a distinctly American school of illustration and art which has continued through members of the school, including the Wyeth family of artists."</w:t>
      </w:r>
      <w:r w:rsidRPr="002C27C9">
        <w:rPr>
          <w:rFonts w:ascii="Arial" w:eastAsia="Times New Roman" w:hAnsi="Arial" w:cs="Arial"/>
          <w:i/>
          <w:iCs/>
          <w:color w:val="000000"/>
          <w:sz w:val="24"/>
          <w:szCs w:val="24"/>
        </w:rPr>
        <w:br/>
      </w:r>
      <w:r w:rsidRPr="002C27C9">
        <w:rPr>
          <w:rFonts w:ascii="Arial" w:eastAsia="Times New Roman" w:hAnsi="Arial" w:cs="Arial"/>
          <w:i/>
          <w:iCs/>
          <w:color w:val="000000"/>
          <w:sz w:val="24"/>
          <w:szCs w:val="24"/>
        </w:rPr>
        <w:br/>
        <w:t>Hendershot says: "I am inspired by my daily life and I paint what is familiar to me--places and things that I know well, places and things that have a special meaning to me. My painting process is very personal to me, and I paint subjects that are intimate to my life in rural Pennsylvania</w:t>
      </w:r>
      <w:r w:rsidR="00857F01">
        <w:rPr>
          <w:rFonts w:ascii="Arial" w:eastAsia="Times New Roman" w:hAnsi="Arial" w:cs="Arial"/>
          <w:i/>
          <w:iCs/>
          <w:color w:val="000000"/>
          <w:sz w:val="24"/>
          <w:szCs w:val="24"/>
        </w:rPr>
        <w:t>, coastal New England including Monhegan Island, Maine, and Northern Vermont</w:t>
      </w:r>
      <w:r w:rsidRPr="002C27C9">
        <w:rPr>
          <w:rFonts w:ascii="Arial" w:eastAsia="Times New Roman" w:hAnsi="Arial" w:cs="Arial"/>
          <w:i/>
          <w:iCs/>
          <w:color w:val="000000"/>
          <w:sz w:val="24"/>
          <w:szCs w:val="24"/>
        </w:rPr>
        <w:t>. My work involves intense feelings, and I hope that my paintings are able to evoke a strong emotional response. Often, an event in my life triggers feelings that result in the mood of a painting. My paintings tell a story, and that story is my life. There is strong emotion in each piece, and I want to share that emotion."</w:t>
      </w:r>
      <w:r w:rsidRPr="002C27C9">
        <w:rPr>
          <w:rFonts w:ascii="Arial" w:eastAsia="Times New Roman" w:hAnsi="Arial" w:cs="Arial"/>
          <w:i/>
          <w:iCs/>
          <w:color w:val="000000"/>
          <w:sz w:val="24"/>
          <w:szCs w:val="24"/>
        </w:rPr>
        <w:br/>
      </w:r>
    </w:p>
    <w:p w14:paraId="72E42B62" w14:textId="77777777" w:rsidR="00857F01" w:rsidRPr="00857F01" w:rsidRDefault="00857F01" w:rsidP="00857F01">
      <w:pPr>
        <w:spacing w:after="0" w:line="240" w:lineRule="auto"/>
        <w:rPr>
          <w:rFonts w:ascii="Arial" w:eastAsia="Times New Roman" w:hAnsi="Arial" w:cs="Arial"/>
          <w:i/>
          <w:iCs/>
          <w:color w:val="000000"/>
          <w:sz w:val="24"/>
          <w:szCs w:val="24"/>
        </w:rPr>
      </w:pPr>
      <w:r w:rsidRPr="00857F01">
        <w:rPr>
          <w:rFonts w:ascii="Arial" w:eastAsia="Times New Roman" w:hAnsi="Arial" w:cs="Arial"/>
          <w:i/>
          <w:iCs/>
          <w:color w:val="000000"/>
          <w:sz w:val="24"/>
          <w:szCs w:val="24"/>
        </w:rPr>
        <w:t xml:space="preserve">In Pennsylvania, many of my subjects can be found close to my home and studio in </w:t>
      </w:r>
      <w:proofErr w:type="spellStart"/>
      <w:r w:rsidRPr="00857F01">
        <w:rPr>
          <w:rFonts w:ascii="Arial" w:eastAsia="Times New Roman" w:hAnsi="Arial" w:cs="Arial"/>
          <w:i/>
          <w:iCs/>
          <w:color w:val="000000"/>
          <w:sz w:val="24"/>
          <w:szCs w:val="24"/>
        </w:rPr>
        <w:t>Hoppenville</w:t>
      </w:r>
      <w:proofErr w:type="spellEnd"/>
      <w:r w:rsidRPr="00857F01">
        <w:rPr>
          <w:rFonts w:ascii="Arial" w:eastAsia="Times New Roman" w:hAnsi="Arial" w:cs="Arial"/>
          <w:i/>
          <w:iCs/>
          <w:color w:val="000000"/>
          <w:sz w:val="24"/>
          <w:szCs w:val="24"/>
        </w:rPr>
        <w:t>, Marlborough Township, in Montgomery County, Pennsylvania. An old stone mill, an abandoned farmhouse, an empty corncrib, an aging barn – each one a structure yet much more. Time and history have left their imprint. Each one evokes a special place, a special time. They are all a part of a rural community and a way of life that is quickly fading into the past. They are all a part of the Pennsylvania heritage that is rapidly disappearing. I’d like to feel, in a way, that I have preserved them in my paintings.</w:t>
      </w:r>
    </w:p>
    <w:p w14:paraId="3661540D" w14:textId="77777777" w:rsidR="00857F01" w:rsidRPr="00857F01" w:rsidRDefault="00857F01" w:rsidP="00857F01">
      <w:pPr>
        <w:spacing w:after="0" w:line="240" w:lineRule="auto"/>
        <w:rPr>
          <w:rFonts w:ascii="Arial" w:eastAsia="Times New Roman" w:hAnsi="Arial" w:cs="Arial"/>
          <w:i/>
          <w:iCs/>
          <w:color w:val="000000"/>
          <w:sz w:val="24"/>
          <w:szCs w:val="24"/>
        </w:rPr>
      </w:pPr>
    </w:p>
    <w:p w14:paraId="4EE23D88" w14:textId="77777777" w:rsidR="00857F01" w:rsidRPr="00857F01" w:rsidRDefault="00857F01" w:rsidP="00857F01">
      <w:pPr>
        <w:spacing w:after="0" w:line="240" w:lineRule="auto"/>
        <w:rPr>
          <w:rFonts w:ascii="Arial" w:eastAsia="Times New Roman" w:hAnsi="Arial" w:cs="Arial"/>
          <w:i/>
          <w:iCs/>
          <w:color w:val="000000"/>
          <w:sz w:val="24"/>
          <w:szCs w:val="24"/>
        </w:rPr>
      </w:pPr>
      <w:r w:rsidRPr="00857F01">
        <w:rPr>
          <w:rFonts w:ascii="Arial" w:eastAsia="Times New Roman" w:hAnsi="Arial" w:cs="Arial"/>
          <w:i/>
          <w:iCs/>
          <w:color w:val="000000"/>
          <w:sz w:val="24"/>
          <w:szCs w:val="24"/>
        </w:rPr>
        <w:t xml:space="preserve">I love the sea and I summered on Monhegan Island, Maine, for twenty-seven years with my wife Katy (artist Katharine Krieg). In Maine, I paint the rugged shoreline of the mid-coast region and Monhegan Island where I enjoy the smell of salt air and the feeling of sea spray. I’ve always loved the sea, probably a combination of things –the boats, the energy of the surf, the rocks, the storms, and the romance of it all. I hope this comes across in my paintings of the weathered clapboard lobster shanties and the granite towers of the lighthouses. On Monhegan Island, I try to capture the remoteness and isolation of this tiny fishing village twelve miles out to sea, which has been an artist’s </w:t>
      </w:r>
      <w:r w:rsidRPr="00857F01">
        <w:rPr>
          <w:rFonts w:ascii="Arial" w:eastAsia="Times New Roman" w:hAnsi="Arial" w:cs="Arial"/>
          <w:i/>
          <w:iCs/>
          <w:color w:val="000000"/>
          <w:sz w:val="24"/>
          <w:szCs w:val="24"/>
        </w:rPr>
        <w:lastRenderedPageBreak/>
        <w:t>colony for over 150 years. Painting on Island during the summer without the normal distractions of everyday life on the mainland allows for my full devotion to my craft.</w:t>
      </w:r>
    </w:p>
    <w:p w14:paraId="585F56D5" w14:textId="77777777" w:rsidR="00857F01" w:rsidRPr="00857F01" w:rsidRDefault="00857F01" w:rsidP="00857F01">
      <w:pPr>
        <w:spacing w:after="0" w:line="240" w:lineRule="auto"/>
        <w:rPr>
          <w:rFonts w:ascii="Arial" w:eastAsia="Times New Roman" w:hAnsi="Arial" w:cs="Arial"/>
          <w:i/>
          <w:iCs/>
          <w:color w:val="000000"/>
          <w:sz w:val="24"/>
          <w:szCs w:val="24"/>
        </w:rPr>
      </w:pPr>
    </w:p>
    <w:p w14:paraId="5C930DB5" w14:textId="77777777" w:rsidR="00857F01" w:rsidRPr="00857F01" w:rsidRDefault="00857F01" w:rsidP="00857F01">
      <w:pPr>
        <w:spacing w:after="0" w:line="240" w:lineRule="auto"/>
        <w:rPr>
          <w:rFonts w:ascii="Arial" w:eastAsia="Times New Roman" w:hAnsi="Arial" w:cs="Arial"/>
          <w:i/>
          <w:iCs/>
          <w:color w:val="000000"/>
          <w:sz w:val="24"/>
          <w:szCs w:val="24"/>
        </w:rPr>
      </w:pPr>
      <w:r w:rsidRPr="00857F01">
        <w:rPr>
          <w:rFonts w:ascii="Arial" w:eastAsia="Times New Roman" w:hAnsi="Arial" w:cs="Arial"/>
          <w:i/>
          <w:iCs/>
          <w:color w:val="000000"/>
          <w:sz w:val="24"/>
          <w:szCs w:val="24"/>
        </w:rPr>
        <w:t xml:space="preserve">In Vermont, I enjoy painting the houses and farms nestled into the valleys below the snow-covered high peaks of the Green Mountain region. The buildings in the villages, with their distinct architecture, frame construction, and wonderful pastel </w:t>
      </w:r>
      <w:proofErr w:type="spellStart"/>
      <w:r w:rsidRPr="00857F01">
        <w:rPr>
          <w:rFonts w:ascii="Arial" w:eastAsia="Times New Roman" w:hAnsi="Arial" w:cs="Arial"/>
          <w:i/>
          <w:iCs/>
          <w:color w:val="000000"/>
          <w:sz w:val="24"/>
          <w:szCs w:val="24"/>
        </w:rPr>
        <w:t>colours</w:t>
      </w:r>
      <w:proofErr w:type="spellEnd"/>
      <w:r w:rsidRPr="00857F01">
        <w:rPr>
          <w:rFonts w:ascii="Arial" w:eastAsia="Times New Roman" w:hAnsi="Arial" w:cs="Arial"/>
          <w:i/>
          <w:iCs/>
          <w:color w:val="000000"/>
          <w:sz w:val="24"/>
          <w:szCs w:val="24"/>
        </w:rPr>
        <w:t xml:space="preserve"> are in direct contrast to the stone grays and browns of Pennsylvania, and the gray shingles and white clapboard of Maine. I believe that the experience of drawing and painting outdoors in the cold crisp air of the winter months brings a reality to the finished work that helps the viewer to feel the sense of place that is Vermont.</w:t>
      </w:r>
    </w:p>
    <w:p w14:paraId="1081BAEA" w14:textId="77777777" w:rsidR="00857F01" w:rsidRPr="00857F01" w:rsidRDefault="00857F01" w:rsidP="00857F01">
      <w:pPr>
        <w:spacing w:after="0" w:line="240" w:lineRule="auto"/>
        <w:rPr>
          <w:rFonts w:ascii="Arial" w:eastAsia="Times New Roman" w:hAnsi="Arial" w:cs="Arial"/>
          <w:i/>
          <w:iCs/>
          <w:color w:val="000000"/>
          <w:sz w:val="24"/>
          <w:szCs w:val="24"/>
        </w:rPr>
      </w:pPr>
    </w:p>
    <w:p w14:paraId="1C9BFC98" w14:textId="278CA8AA" w:rsidR="002C27C9" w:rsidRPr="002C27C9" w:rsidRDefault="002C27C9" w:rsidP="002C27C9">
      <w:pPr>
        <w:spacing w:after="0" w:line="240" w:lineRule="auto"/>
        <w:rPr>
          <w:rFonts w:ascii="Arial" w:eastAsia="Times New Roman" w:hAnsi="Arial" w:cs="Arial"/>
          <w:color w:val="000000"/>
          <w:sz w:val="24"/>
          <w:szCs w:val="24"/>
        </w:rPr>
      </w:pPr>
      <w:r w:rsidRPr="002C27C9">
        <w:rPr>
          <w:rFonts w:ascii="Arial" w:eastAsia="Times New Roman" w:hAnsi="Arial" w:cs="Arial"/>
          <w:i/>
          <w:iCs/>
          <w:color w:val="000000"/>
          <w:sz w:val="24"/>
          <w:szCs w:val="24"/>
        </w:rPr>
        <w:t>Although Brad paints with an intense devotion to realistic detail, he often employs artistic license for the sake of composition and to evoke a certain feeling or mood in the viewer. Using his creativity in the overall planning of a work, Brad emphasizes the features and details that best capture and produce the desired effect or emotion. Brad is forever continuing to learn and to grow, and he feels that each new work presents an opportunity to develop and refine his techniques.</w:t>
      </w:r>
      <w:r w:rsidRPr="002C27C9">
        <w:rPr>
          <w:rFonts w:ascii="Arial" w:eastAsia="Times New Roman" w:hAnsi="Arial" w:cs="Arial"/>
          <w:i/>
          <w:iCs/>
          <w:color w:val="000000"/>
          <w:sz w:val="24"/>
          <w:szCs w:val="24"/>
        </w:rPr>
        <w:br/>
      </w:r>
      <w:r w:rsidRPr="002C27C9">
        <w:rPr>
          <w:rFonts w:ascii="Arial" w:eastAsia="Times New Roman" w:hAnsi="Arial" w:cs="Arial"/>
          <w:i/>
          <w:iCs/>
          <w:color w:val="000000"/>
          <w:sz w:val="24"/>
          <w:szCs w:val="24"/>
        </w:rPr>
        <w:br/>
        <w:t xml:space="preserve">Hendershot has earned signature artist membership in the American Society of Marine Artists (ASMA), signature professional artist status in the International Society of Marine Painters (ISMP), signature membership in the Pennsylvania Watercolor Society (PWS), and signature membership in the Philadelphia Water Color Society (PWCS). </w:t>
      </w:r>
      <w:r w:rsidR="00857F01">
        <w:rPr>
          <w:rFonts w:ascii="Arial" w:eastAsia="Times New Roman" w:hAnsi="Arial" w:cs="Arial"/>
          <w:i/>
          <w:iCs/>
          <w:color w:val="000000"/>
          <w:sz w:val="24"/>
          <w:szCs w:val="24"/>
        </w:rPr>
        <w:t xml:space="preserve">He has also been awarded Elected Juried Artist Membership in the Rockport Art Association &amp; Museum in Rockport, Massachusetts and </w:t>
      </w:r>
      <w:r w:rsidR="0080149B">
        <w:rPr>
          <w:rFonts w:ascii="Arial" w:eastAsia="Times New Roman" w:hAnsi="Arial" w:cs="Arial"/>
          <w:i/>
          <w:iCs/>
          <w:color w:val="000000"/>
          <w:sz w:val="24"/>
          <w:szCs w:val="24"/>
        </w:rPr>
        <w:t xml:space="preserve">Juried Artist Membership in </w:t>
      </w:r>
      <w:r w:rsidR="00857F01">
        <w:rPr>
          <w:rFonts w:ascii="Arial" w:eastAsia="Times New Roman" w:hAnsi="Arial" w:cs="Arial"/>
          <w:i/>
          <w:iCs/>
          <w:color w:val="000000"/>
          <w:sz w:val="24"/>
          <w:szCs w:val="24"/>
        </w:rPr>
        <w:t xml:space="preserve">the North Shore Arts Association in Gloucester, Massachusetts. </w:t>
      </w:r>
      <w:r w:rsidRPr="002C27C9">
        <w:rPr>
          <w:rFonts w:ascii="Arial" w:eastAsia="Times New Roman" w:hAnsi="Arial" w:cs="Arial"/>
          <w:i/>
          <w:iCs/>
          <w:color w:val="000000"/>
          <w:sz w:val="24"/>
          <w:szCs w:val="24"/>
        </w:rPr>
        <w:t xml:space="preserve">His works appear in public and private collections nationwide and around the world, including the museum and corporate collections of the Michener Museum, MBNA, Bank of Delaware, Delaware Trust, St. Luke's University Hospital, and the University of Delaware. Brad's paintings are currently issued as limited-edition giclee reproductions by </w:t>
      </w:r>
      <w:proofErr w:type="spellStart"/>
      <w:r w:rsidRPr="002C27C9">
        <w:rPr>
          <w:rFonts w:ascii="Arial" w:eastAsia="Times New Roman" w:hAnsi="Arial" w:cs="Arial"/>
          <w:i/>
          <w:iCs/>
          <w:color w:val="000000"/>
          <w:sz w:val="24"/>
          <w:szCs w:val="24"/>
        </w:rPr>
        <w:t>Stonerow</w:t>
      </w:r>
      <w:proofErr w:type="spellEnd"/>
      <w:r w:rsidRPr="002C27C9">
        <w:rPr>
          <w:rFonts w:ascii="Arial" w:eastAsia="Times New Roman" w:hAnsi="Arial" w:cs="Arial"/>
          <w:i/>
          <w:iCs/>
          <w:color w:val="000000"/>
          <w:sz w:val="24"/>
          <w:szCs w:val="24"/>
        </w:rPr>
        <w:t xml:space="preserve"> Publishing in Pennsylvania, as open-edition reproductions by McGaw Graphics in </w:t>
      </w:r>
      <w:r w:rsidR="00857F01">
        <w:rPr>
          <w:rFonts w:ascii="Arial" w:eastAsia="Times New Roman" w:hAnsi="Arial" w:cs="Arial"/>
          <w:i/>
          <w:iCs/>
          <w:color w:val="000000"/>
          <w:sz w:val="24"/>
          <w:szCs w:val="24"/>
        </w:rPr>
        <w:t xml:space="preserve">Sunderland, </w:t>
      </w:r>
      <w:r w:rsidRPr="002C27C9">
        <w:rPr>
          <w:rFonts w:ascii="Arial" w:eastAsia="Times New Roman" w:hAnsi="Arial" w:cs="Arial"/>
          <w:i/>
          <w:iCs/>
          <w:color w:val="000000"/>
          <w:sz w:val="24"/>
          <w:szCs w:val="24"/>
        </w:rPr>
        <w:t>Vermont and</w:t>
      </w:r>
      <w:r w:rsidR="00857F01">
        <w:rPr>
          <w:rFonts w:ascii="Arial" w:eastAsia="Times New Roman" w:hAnsi="Arial" w:cs="Arial"/>
          <w:i/>
          <w:iCs/>
          <w:color w:val="000000"/>
          <w:sz w:val="24"/>
          <w:szCs w:val="24"/>
        </w:rPr>
        <w:t xml:space="preserve"> previously</w:t>
      </w:r>
      <w:r w:rsidRPr="002C27C9">
        <w:rPr>
          <w:rFonts w:ascii="Arial" w:eastAsia="Times New Roman" w:hAnsi="Arial" w:cs="Arial"/>
          <w:i/>
          <w:iCs/>
          <w:color w:val="000000"/>
          <w:sz w:val="24"/>
          <w:szCs w:val="24"/>
        </w:rPr>
        <w:t xml:space="preserve"> by Frames Plus in New York.</w:t>
      </w:r>
      <w:r w:rsidR="00857F01">
        <w:rPr>
          <w:rFonts w:ascii="Arial" w:eastAsia="Times New Roman" w:hAnsi="Arial" w:cs="Arial"/>
          <w:i/>
          <w:iCs/>
          <w:color w:val="000000"/>
          <w:sz w:val="24"/>
          <w:szCs w:val="24"/>
        </w:rPr>
        <w:t xml:space="preserve"> Licensing of his work is handled by Grateful Licensing Group of Manchester Center, Vermont.</w:t>
      </w:r>
      <w:r w:rsidRPr="002C27C9">
        <w:rPr>
          <w:rFonts w:ascii="Arial" w:eastAsia="Times New Roman" w:hAnsi="Arial" w:cs="Arial"/>
          <w:color w:val="000000"/>
          <w:sz w:val="24"/>
          <w:szCs w:val="24"/>
        </w:rPr>
        <w:br/>
      </w:r>
      <w:r w:rsidRPr="002C27C9">
        <w:rPr>
          <w:rFonts w:ascii="Arial" w:eastAsia="Times New Roman" w:hAnsi="Arial" w:cs="Arial"/>
          <w:color w:val="000000"/>
          <w:sz w:val="24"/>
          <w:szCs w:val="24"/>
        </w:rPr>
        <w:br/>
      </w:r>
      <w:r w:rsidRPr="002C27C9">
        <w:rPr>
          <w:rFonts w:ascii="Arial" w:eastAsia="Times New Roman" w:hAnsi="Arial" w:cs="Arial"/>
          <w:b/>
          <w:bCs/>
          <w:color w:val="000000"/>
          <w:sz w:val="24"/>
          <w:szCs w:val="24"/>
        </w:rPr>
        <w:t>Web Presence and Artist Contact Information:</w:t>
      </w:r>
      <w:r w:rsidRPr="002C27C9">
        <w:rPr>
          <w:rFonts w:ascii="Arial" w:eastAsia="Times New Roman" w:hAnsi="Arial" w:cs="Arial"/>
          <w:color w:val="000000"/>
          <w:sz w:val="24"/>
          <w:szCs w:val="24"/>
        </w:rPr>
        <w:br/>
      </w:r>
      <w:r w:rsidRPr="002C27C9">
        <w:rPr>
          <w:rFonts w:ascii="Arial" w:eastAsia="Times New Roman" w:hAnsi="Arial" w:cs="Arial"/>
          <w:i/>
          <w:iCs/>
          <w:color w:val="000000"/>
          <w:sz w:val="24"/>
          <w:szCs w:val="24"/>
        </w:rPr>
        <w:t>web site: </w:t>
      </w:r>
      <w:hyperlink r:id="rId4" w:tgtFrame="_blank" w:history="1">
        <w:r w:rsidRPr="002C27C9">
          <w:rPr>
            <w:rFonts w:ascii="Arial" w:eastAsia="Times New Roman" w:hAnsi="Arial" w:cs="Arial"/>
            <w:i/>
            <w:iCs/>
            <w:color w:val="0000FF"/>
            <w:sz w:val="24"/>
            <w:szCs w:val="24"/>
            <w:u w:val="single"/>
          </w:rPr>
          <w:t>www.bradleyhendershot.com</w:t>
        </w:r>
      </w:hyperlink>
      <w:r w:rsidRPr="002C27C9">
        <w:rPr>
          <w:rFonts w:ascii="Arial" w:eastAsia="Times New Roman" w:hAnsi="Arial" w:cs="Arial"/>
          <w:i/>
          <w:iCs/>
          <w:color w:val="000000"/>
          <w:sz w:val="24"/>
          <w:szCs w:val="24"/>
        </w:rPr>
        <w:br/>
        <w:t>web site for reproductions and small works: </w:t>
      </w:r>
      <w:hyperlink r:id="rId5" w:tgtFrame="_blank" w:history="1">
        <w:r w:rsidRPr="002C27C9">
          <w:rPr>
            <w:rFonts w:ascii="Arial" w:eastAsia="Times New Roman" w:hAnsi="Arial" w:cs="Arial"/>
            <w:i/>
            <w:iCs/>
            <w:color w:val="0000FF"/>
            <w:sz w:val="24"/>
            <w:szCs w:val="24"/>
            <w:u w:val="single"/>
          </w:rPr>
          <w:t>www.stonerowpublishing.com</w:t>
        </w:r>
      </w:hyperlink>
      <w:r w:rsidRPr="002C27C9">
        <w:rPr>
          <w:rFonts w:ascii="Arial" w:eastAsia="Times New Roman" w:hAnsi="Arial" w:cs="Arial"/>
          <w:i/>
          <w:iCs/>
          <w:color w:val="000000"/>
          <w:sz w:val="24"/>
          <w:szCs w:val="24"/>
        </w:rPr>
        <w:t> (click on the Store tab)</w:t>
      </w:r>
      <w:r w:rsidRPr="002C27C9">
        <w:rPr>
          <w:rFonts w:ascii="Arial" w:eastAsia="Times New Roman" w:hAnsi="Arial" w:cs="Arial"/>
          <w:i/>
          <w:iCs/>
          <w:color w:val="000000"/>
          <w:sz w:val="24"/>
          <w:szCs w:val="24"/>
        </w:rPr>
        <w:br/>
        <w:t>e-mail: </w:t>
      </w:r>
      <w:hyperlink r:id="rId6" w:tgtFrame="_blank" w:history="1">
        <w:r w:rsidRPr="002C27C9">
          <w:rPr>
            <w:rFonts w:ascii="Arial" w:eastAsia="Times New Roman" w:hAnsi="Arial" w:cs="Arial"/>
            <w:i/>
            <w:iCs/>
            <w:color w:val="0000FF"/>
            <w:sz w:val="24"/>
            <w:szCs w:val="24"/>
            <w:u w:val="single"/>
          </w:rPr>
          <w:t>bradley@bradleyhendershot.com</w:t>
        </w:r>
      </w:hyperlink>
      <w:r w:rsidRPr="002C27C9">
        <w:rPr>
          <w:rFonts w:ascii="Arial" w:eastAsia="Times New Roman" w:hAnsi="Arial" w:cs="Arial"/>
          <w:i/>
          <w:iCs/>
          <w:color w:val="000000"/>
          <w:sz w:val="24"/>
          <w:szCs w:val="24"/>
        </w:rPr>
        <w:br/>
        <w:t>Artist Facebook: </w:t>
      </w:r>
      <w:hyperlink r:id="rId7" w:tgtFrame="_blank" w:history="1">
        <w:r w:rsidRPr="002C27C9">
          <w:rPr>
            <w:rFonts w:ascii="Arial" w:eastAsia="Times New Roman" w:hAnsi="Arial" w:cs="Arial"/>
            <w:i/>
            <w:iCs/>
            <w:color w:val="0000FF"/>
            <w:sz w:val="24"/>
            <w:szCs w:val="24"/>
            <w:u w:val="single"/>
          </w:rPr>
          <w:t>www.facebook.com/BradleyHendershotStudios</w:t>
        </w:r>
      </w:hyperlink>
      <w:r w:rsidRPr="002C27C9">
        <w:rPr>
          <w:rFonts w:ascii="Arial" w:eastAsia="Times New Roman" w:hAnsi="Arial" w:cs="Arial"/>
          <w:i/>
          <w:iCs/>
          <w:color w:val="000000"/>
          <w:sz w:val="24"/>
          <w:szCs w:val="24"/>
        </w:rPr>
        <w:br/>
        <w:t>Personal Facebook: </w:t>
      </w:r>
      <w:hyperlink r:id="rId8" w:tgtFrame="_blank" w:history="1">
        <w:r w:rsidRPr="002C27C9">
          <w:rPr>
            <w:rFonts w:ascii="Arial" w:eastAsia="Times New Roman" w:hAnsi="Arial" w:cs="Arial"/>
            <w:i/>
            <w:iCs/>
            <w:color w:val="0000FF"/>
            <w:sz w:val="24"/>
            <w:szCs w:val="24"/>
            <w:u w:val="single"/>
          </w:rPr>
          <w:t>www.facebook.com/bradley.hendershot.5</w:t>
        </w:r>
      </w:hyperlink>
      <w:r w:rsidRPr="002C27C9">
        <w:rPr>
          <w:rFonts w:ascii="Arial" w:eastAsia="Times New Roman" w:hAnsi="Arial" w:cs="Arial"/>
          <w:i/>
          <w:iCs/>
          <w:color w:val="000000"/>
          <w:sz w:val="24"/>
          <w:szCs w:val="24"/>
        </w:rPr>
        <w:br/>
        <w:t>studio telephone: 215-872-2220</w:t>
      </w:r>
    </w:p>
    <w:p w14:paraId="206A30C6" w14:textId="77777777" w:rsidR="002B228D" w:rsidRDefault="002B228D"/>
    <w:sectPr w:rsidR="002B22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7C9"/>
    <w:rsid w:val="002B1F06"/>
    <w:rsid w:val="002B228D"/>
    <w:rsid w:val="002C27C9"/>
    <w:rsid w:val="002C7DBE"/>
    <w:rsid w:val="00491EAD"/>
    <w:rsid w:val="0080149B"/>
    <w:rsid w:val="00857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80B73"/>
  <w15:chartTrackingRefBased/>
  <w15:docId w15:val="{8D3C4F6A-B320-4B61-B8AF-F37937AD0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323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cebook.com/bradley.hendershot.5" TargetMode="Externa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http://www.facebook.com/BradleyHendershotStudios"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radley@bradleyhendershot.com" TargetMode="External"/><Relationship Id="rId11" Type="http://schemas.openxmlformats.org/officeDocument/2006/relationships/customXml" Target="../customXml/item1.xml"/><Relationship Id="rId5" Type="http://schemas.openxmlformats.org/officeDocument/2006/relationships/hyperlink" Target="http://www.stonerowpublishing.com/" TargetMode="External"/><Relationship Id="rId10" Type="http://schemas.openxmlformats.org/officeDocument/2006/relationships/theme" Target="theme/theme1.xml"/><Relationship Id="rId4" Type="http://schemas.openxmlformats.org/officeDocument/2006/relationships/hyperlink" Target="http://www.bradleyhendershot.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DB286414658249B358126DC5AA40CC" ma:contentTypeVersion="13" ma:contentTypeDescription="Create a new document." ma:contentTypeScope="" ma:versionID="1be98f240104583b981bffb121f04ccb">
  <xsd:schema xmlns:xsd="http://www.w3.org/2001/XMLSchema" xmlns:xs="http://www.w3.org/2001/XMLSchema" xmlns:p="http://schemas.microsoft.com/office/2006/metadata/properties" xmlns:ns2="8910939f-826d-4151-8196-7c210432a47d" xmlns:ns3="d1b3cb47-c467-4e0b-9d5b-702e24114931" targetNamespace="http://schemas.microsoft.com/office/2006/metadata/properties" ma:root="true" ma:fieldsID="723d8c8acb15db9731b1d160842212db" ns2:_="" ns3:_="">
    <xsd:import namespace="8910939f-826d-4151-8196-7c210432a47d"/>
    <xsd:import namespace="d1b3cb47-c467-4e0b-9d5b-702e2411493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0939f-826d-4151-8196-7c210432a4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ce6d66-6ec8-474d-aff9-4ccdada328d7"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1b3cb47-c467-4e0b-9d5b-702e2411493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b933d85-69a9-454e-b40e-6feb7521208c}" ma:internalName="TaxCatchAll" ma:showField="CatchAllData" ma:web="d1b3cb47-c467-4e0b-9d5b-702e241149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1b3cb47-c467-4e0b-9d5b-702e24114931" xsi:nil="true"/>
    <lcf76f155ced4ddcb4097134ff3c332f xmlns="8910939f-826d-4151-8196-7c210432a47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6CA6CC1-0926-42F0-A587-34B9B708F47C}"/>
</file>

<file path=customXml/itemProps2.xml><?xml version="1.0" encoding="utf-8"?>
<ds:datastoreItem xmlns:ds="http://schemas.openxmlformats.org/officeDocument/2006/customXml" ds:itemID="{55DBC5FD-4113-433C-B5DC-97FBF520C7ED}"/>
</file>

<file path=customXml/itemProps3.xml><?xml version="1.0" encoding="utf-8"?>
<ds:datastoreItem xmlns:ds="http://schemas.openxmlformats.org/officeDocument/2006/customXml" ds:itemID="{0870BA49-5C27-4E41-B1C6-9AA7102782F3}"/>
</file>

<file path=docProps/app.xml><?xml version="1.0" encoding="utf-8"?>
<Properties xmlns="http://schemas.openxmlformats.org/officeDocument/2006/extended-properties" xmlns:vt="http://schemas.openxmlformats.org/officeDocument/2006/docPropsVTypes">
  <Template>Normal</Template>
  <TotalTime>11</TotalTime>
  <Pages>3</Pages>
  <Words>1322</Words>
  <Characters>7537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Hendershot</dc:creator>
  <cp:keywords/>
  <dc:description/>
  <cp:lastModifiedBy>Bradley Hendershot</cp:lastModifiedBy>
  <cp:revision>3</cp:revision>
  <dcterms:created xsi:type="dcterms:W3CDTF">2026-01-03T16:29:00Z</dcterms:created>
  <dcterms:modified xsi:type="dcterms:W3CDTF">2026-01-03T17:02:00Z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0x01010009DB286414658249B358126DC5AA40CC</vt:lpwstr>
  </property>
</Properties>
</file>